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2525" w14:textId="096946E5"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r>
        <w:rPr>
          <w:rStyle w:val="Strong"/>
          <w:rFonts w:ascii="inherit" w:hAnsi="inherit" w:cs="Arial"/>
          <w:color w:val="5A5A5A"/>
          <w:sz w:val="21"/>
          <w:szCs w:val="21"/>
          <w:bdr w:val="none" w:sz="0" w:space="0" w:color="auto" w:frame="1"/>
        </w:rPr>
        <w:t>Intervene Herbal</w:t>
      </w:r>
    </w:p>
    <w:p w14:paraId="26D18673"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p>
    <w:p w14:paraId="397EB025"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Intervene Herbal is a nutritional Anti-Cancer supplement which kills bacteria and cleanses the body and blood of toxins. Intervene, regulates and rejuvenates you while helping the body to reach an optimum pH balance and boost the immune system.</w:t>
      </w:r>
    </w:p>
    <w:p w14:paraId="4C383BA8"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It consists of pure organic essential oils that have powerful Antiseptic, Anti-Bacterial, Anti-Viral and Anti-Fungal activity that supports the body, detoxifies the blood without undesirable side effects.</w:t>
      </w:r>
    </w:p>
    <w:p w14:paraId="2455690F"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Intervene has up to date achieved phenomenal success rates, not only towards the struggle against Cancer &amp; Tumours, but has also shown to be a successful herbal Immune Booster and treatment that assists against:</w:t>
      </w:r>
    </w:p>
    <w:p w14:paraId="7BAC33CC"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Aids support, Arthritis, Cancer (All types), Candida, Chlamydia, Diabetes, Eczema, Emphysema, Glaucoma, Herpes treatment, Immune Booster, Parkinson’s, Prostate, Sores, Skin Acne, STD’s (All types), Stomach Ulcers, Tuberculosis, Tumours, Psoriasis, Scarring, Allergies, Back pain, Bladder infection, Blood infection, Blurred Eye Vision, Infections (general), Inflammation, Gout, Joint pain, Kidney infection, Neuralgic pain, Relieving swelling, Yeast infection, Septic Ulcers, Skin Blemishes, Skin infections, Skin rashes, Spider Bites, Urinary Infection.</w:t>
      </w:r>
    </w:p>
    <w:p w14:paraId="184C00AA"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 xml:space="preserve">It is important to note that Intervene Herbal is not a toxic </w:t>
      </w:r>
      <w:proofErr w:type="gramStart"/>
      <w:r>
        <w:rPr>
          <w:rFonts w:ascii="Arial" w:hAnsi="Arial" w:cs="Arial"/>
          <w:color w:val="5A5A5A"/>
          <w:sz w:val="21"/>
          <w:szCs w:val="21"/>
        </w:rPr>
        <w:t>chemical based</w:t>
      </w:r>
      <w:proofErr w:type="gramEnd"/>
      <w:r>
        <w:rPr>
          <w:rFonts w:ascii="Arial" w:hAnsi="Arial" w:cs="Arial"/>
          <w:color w:val="5A5A5A"/>
          <w:sz w:val="21"/>
          <w:szCs w:val="21"/>
        </w:rPr>
        <w:t xml:space="preserve"> medication but a well refined herbal supplement, constructed from the highest quality blend of botanical oil extracts produced with advanced Quantum Angstrom Technology (QAT)</w:t>
      </w:r>
    </w:p>
    <w:p w14:paraId="36C22E6F"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Intervene offers 3 x primary benefits:</w:t>
      </w:r>
    </w:p>
    <w:p w14:paraId="527C2666"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Index 1.</w:t>
      </w:r>
      <w:r>
        <w:rPr>
          <w:rFonts w:ascii="Arial" w:hAnsi="Arial" w:cs="Arial"/>
          <w:color w:val="5A5A5A"/>
          <w:sz w:val="21"/>
          <w:szCs w:val="21"/>
        </w:rPr>
        <w:t> Balancing the bodies PH levels through an alkaline diet…</w:t>
      </w:r>
    </w:p>
    <w:p w14:paraId="7FD9FB3B"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Index 2.</w:t>
      </w:r>
      <w:r>
        <w:rPr>
          <w:rFonts w:ascii="Arial" w:hAnsi="Arial" w:cs="Arial"/>
          <w:color w:val="5A5A5A"/>
          <w:sz w:val="21"/>
          <w:szCs w:val="21"/>
        </w:rPr>
        <w:t> Detoxify the body &amp; blood from toxicity…</w:t>
      </w:r>
    </w:p>
    <w:p w14:paraId="68880104"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Index 3.</w:t>
      </w:r>
      <w:r>
        <w:rPr>
          <w:rFonts w:ascii="Arial" w:hAnsi="Arial" w:cs="Arial"/>
          <w:color w:val="5A5A5A"/>
          <w:sz w:val="21"/>
          <w:szCs w:val="21"/>
        </w:rPr>
        <w:t> Intervene fights diseases head on with the help of its meticulously selected range of essential oil ingredients.</w:t>
      </w:r>
    </w:p>
    <w:p w14:paraId="449BD696"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Index 4.</w:t>
      </w:r>
      <w:r>
        <w:rPr>
          <w:rFonts w:ascii="Arial" w:hAnsi="Arial" w:cs="Arial"/>
          <w:color w:val="5A5A5A"/>
          <w:sz w:val="21"/>
          <w:szCs w:val="21"/>
        </w:rPr>
        <w:t xml:space="preserve"> Besides the extensive healing benefits thanks to it’s the essential oils ingredients, </w:t>
      </w:r>
      <w:proofErr w:type="gramStart"/>
      <w:r>
        <w:rPr>
          <w:rFonts w:ascii="Arial" w:hAnsi="Arial" w:cs="Arial"/>
          <w:color w:val="5A5A5A"/>
          <w:sz w:val="21"/>
          <w:szCs w:val="21"/>
        </w:rPr>
        <w:t>Intervene</w:t>
      </w:r>
      <w:proofErr w:type="gramEnd"/>
      <w:r>
        <w:rPr>
          <w:rFonts w:ascii="Arial" w:hAnsi="Arial" w:cs="Arial"/>
          <w:color w:val="5A5A5A"/>
          <w:sz w:val="21"/>
          <w:szCs w:val="21"/>
        </w:rPr>
        <w:t xml:space="preserve"> has one more secret behind its success; Quantum Angstrom Technology (QAT) that takes Herbal supplements right out of the normal format.</w:t>
      </w:r>
    </w:p>
    <w:p w14:paraId="0F220746"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2984140E" w14:textId="277DC679"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r>
        <w:rPr>
          <w:rStyle w:val="Strong"/>
          <w:rFonts w:ascii="inherit" w:hAnsi="inherit" w:cs="Arial"/>
          <w:color w:val="5A5A5A"/>
          <w:sz w:val="21"/>
          <w:szCs w:val="21"/>
          <w:bdr w:val="none" w:sz="0" w:space="0" w:color="auto" w:frame="1"/>
        </w:rPr>
        <w:t>“No disease, including Cancer can exist in an alkaline environment.” From Nobel Prize winner. Dr Otto H Warburg</w:t>
      </w:r>
    </w:p>
    <w:p w14:paraId="1F33D2B8"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p>
    <w:p w14:paraId="4B023593"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1. Balancing the bodies PH levels through an alkaline diet…</w:t>
      </w:r>
      <w:r>
        <w:rPr>
          <w:rFonts w:ascii="Arial" w:hAnsi="Arial" w:cs="Arial"/>
          <w:color w:val="5A5A5A"/>
          <w:sz w:val="21"/>
          <w:szCs w:val="21"/>
        </w:rPr>
        <w:br/>
        <w:t xml:space="preserve">Intervene PH balance. By nature, most fresh </w:t>
      </w:r>
      <w:proofErr w:type="gramStart"/>
      <w:r>
        <w:rPr>
          <w:rFonts w:ascii="Arial" w:hAnsi="Arial" w:cs="Arial"/>
          <w:color w:val="5A5A5A"/>
          <w:sz w:val="21"/>
          <w:szCs w:val="21"/>
        </w:rPr>
        <w:t>plant based</w:t>
      </w:r>
      <w:proofErr w:type="gramEnd"/>
      <w:r>
        <w:rPr>
          <w:rFonts w:ascii="Arial" w:hAnsi="Arial" w:cs="Arial"/>
          <w:color w:val="5A5A5A"/>
          <w:sz w:val="21"/>
          <w:szCs w:val="21"/>
        </w:rPr>
        <w:t xml:space="preserve"> foods have a high pH (are alkaline), but manufactured processed foods, grains and animal proteins have a low pH (are acidic). It is important that daily dietary intake of food naturally balances body </w:t>
      </w:r>
      <w:proofErr w:type="spellStart"/>
      <w:r>
        <w:rPr>
          <w:rFonts w:ascii="Arial" w:hAnsi="Arial" w:cs="Arial"/>
          <w:color w:val="5A5A5A"/>
          <w:sz w:val="21"/>
          <w:szCs w:val="21"/>
        </w:rPr>
        <w:t>pH.</w:t>
      </w:r>
      <w:proofErr w:type="spellEnd"/>
    </w:p>
    <w:p w14:paraId="2ECE3619"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 xml:space="preserve">Disease and infection </w:t>
      </w:r>
      <w:proofErr w:type="gramStart"/>
      <w:r>
        <w:rPr>
          <w:rFonts w:ascii="Arial" w:hAnsi="Arial" w:cs="Arial"/>
          <w:color w:val="5A5A5A"/>
          <w:sz w:val="21"/>
          <w:szCs w:val="21"/>
        </w:rPr>
        <w:t>are able to</w:t>
      </w:r>
      <w:proofErr w:type="gramEnd"/>
      <w:r>
        <w:rPr>
          <w:rFonts w:ascii="Arial" w:hAnsi="Arial" w:cs="Arial"/>
          <w:color w:val="5A5A5A"/>
          <w:sz w:val="21"/>
          <w:szCs w:val="21"/>
        </w:rPr>
        <w:t xml:space="preserve"> proliferate when the body’s pH is low (too acidic). It is also when the intracellular pH becomes acidic that oncogenic genes are activated. This is often as a result of acid forming foods, high fat, mucus forming foods, and toxic food residues. Examples can be seen in cases of arthritis and rheumatic situations. There is extensive research showing that Cancer exists and flourishes in an acidic environment, and it deteriorates and dies in an alkaline environment. Making the body more alkaline is important in fighting many kinds of diseases. So, we focus on alkalizing the body……and alkaline body creates harmonious thinking too!</w:t>
      </w:r>
    </w:p>
    <w:p w14:paraId="37FE33ED"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proofErr w:type="gramStart"/>
      <w:r>
        <w:rPr>
          <w:rFonts w:ascii="Arial" w:hAnsi="Arial" w:cs="Arial"/>
          <w:color w:val="5A5A5A"/>
          <w:sz w:val="21"/>
          <w:szCs w:val="21"/>
        </w:rPr>
        <w:t>However</w:t>
      </w:r>
      <w:proofErr w:type="gramEnd"/>
      <w:r>
        <w:rPr>
          <w:rFonts w:ascii="Arial" w:hAnsi="Arial" w:cs="Arial"/>
          <w:color w:val="5A5A5A"/>
          <w:sz w:val="21"/>
          <w:szCs w:val="21"/>
        </w:rPr>
        <w:t xml:space="preserve"> this is easier said than done, our modern lifestyle and diet makes it very difficult indeed to maintain a healthy pH balance. Supplementing your diet with Intervene Herbal which has an alkalinity of 10.7 can help keep a healthy balance which in turn greatly assists the body’s defences and natural healing mechanisms.</w:t>
      </w:r>
    </w:p>
    <w:p w14:paraId="2E1AD295"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lastRenderedPageBreak/>
        <w:t>2. Detoxify the body &amp; blood from all types of toxins:</w:t>
      </w:r>
      <w:r>
        <w:rPr>
          <w:rFonts w:ascii="Arial" w:hAnsi="Arial" w:cs="Arial"/>
          <w:color w:val="5A5A5A"/>
          <w:sz w:val="21"/>
          <w:szCs w:val="21"/>
        </w:rPr>
        <w:br/>
        <w:t>Intervene Herbal Blood Analysis</w:t>
      </w:r>
      <w:r>
        <w:rPr>
          <w:rFonts w:ascii="Arial" w:hAnsi="Arial" w:cs="Arial"/>
          <w:color w:val="5A5A5A"/>
          <w:sz w:val="21"/>
          <w:szCs w:val="21"/>
        </w:rPr>
        <w:br/>
      </w:r>
      <w:r>
        <w:rPr>
          <w:rFonts w:ascii="Arial" w:hAnsi="Arial" w:cs="Arial"/>
          <w:noProof/>
          <w:color w:val="5A5A5A"/>
          <w:sz w:val="21"/>
          <w:szCs w:val="21"/>
        </w:rPr>
        <w:drawing>
          <wp:inline distT="0" distB="0" distL="0" distR="0" wp14:anchorId="76252389" wp14:editId="09D13C34">
            <wp:extent cx="47625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43525"/>
                    </a:xfrm>
                    <a:prstGeom prst="rect">
                      <a:avLst/>
                    </a:prstGeom>
                    <a:noFill/>
                    <a:ln>
                      <a:noFill/>
                    </a:ln>
                  </pic:spPr>
                </pic:pic>
              </a:graphicData>
            </a:graphic>
          </wp:inline>
        </w:drawing>
      </w:r>
    </w:p>
    <w:p w14:paraId="67AF53B8"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560D5C8B" w14:textId="2227B09E"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 xml:space="preserve">According to the latest and relevant research studies, we are living in </w:t>
      </w:r>
      <w:proofErr w:type="gramStart"/>
      <w:r>
        <w:rPr>
          <w:rStyle w:val="Strong"/>
          <w:rFonts w:ascii="inherit" w:hAnsi="inherit" w:cs="Arial"/>
          <w:color w:val="5A5A5A"/>
          <w:sz w:val="21"/>
          <w:szCs w:val="21"/>
          <w:bdr w:val="none" w:sz="0" w:space="0" w:color="auto" w:frame="1"/>
        </w:rPr>
        <w:t>an</w:t>
      </w:r>
      <w:proofErr w:type="gramEnd"/>
      <w:r>
        <w:rPr>
          <w:rStyle w:val="Strong"/>
          <w:rFonts w:ascii="inherit" w:hAnsi="inherit" w:cs="Arial"/>
          <w:color w:val="5A5A5A"/>
          <w:sz w:val="21"/>
          <w:szCs w:val="21"/>
          <w:bdr w:val="none" w:sz="0" w:space="0" w:color="auto" w:frame="1"/>
        </w:rPr>
        <w:t xml:space="preserve"> highly toxic age. Detox is one of the most vital actions requited to resist diseases causing toxicities like:</w:t>
      </w:r>
    </w:p>
    <w:p w14:paraId="59A42619"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Endocrine-disrupting chemicals (EDCs),</w:t>
      </w:r>
      <w:r>
        <w:rPr>
          <w:rFonts w:ascii="Arial" w:hAnsi="Arial" w:cs="Arial"/>
          <w:color w:val="5A5A5A"/>
          <w:sz w:val="21"/>
          <w:szCs w:val="21"/>
        </w:rPr>
        <w:br/>
        <w:t>Pesticides – Pesticides, insecticides, and herbicides are designed to destroy life.</w:t>
      </w:r>
      <w:r>
        <w:rPr>
          <w:rFonts w:ascii="Arial" w:hAnsi="Arial" w:cs="Arial"/>
          <w:color w:val="5A5A5A"/>
          <w:sz w:val="21"/>
          <w:szCs w:val="21"/>
        </w:rPr>
        <w:br/>
        <w:t>“Soft” and Heavy Metals,</w:t>
      </w:r>
      <w:r>
        <w:rPr>
          <w:rFonts w:ascii="Arial" w:hAnsi="Arial" w:cs="Arial"/>
          <w:color w:val="5A5A5A"/>
          <w:sz w:val="21"/>
          <w:szCs w:val="21"/>
        </w:rPr>
        <w:br/>
        <w:t>Fluoride – artificial fluoride chemicals in public water supply</w:t>
      </w:r>
      <w:r>
        <w:rPr>
          <w:rFonts w:ascii="Arial" w:hAnsi="Arial" w:cs="Arial"/>
          <w:color w:val="5A5A5A"/>
          <w:sz w:val="21"/>
          <w:szCs w:val="21"/>
        </w:rPr>
        <w:br/>
        <w:t>Food Additives, Preservatives, and Growth Hormones – that include chemical preservatives – Sodium benzoate, monosodium glutamate (MSG), refined sugars, artificial sweeteners, synthetic food colorants, and other synthetic non-foods.</w:t>
      </w:r>
      <w:r>
        <w:rPr>
          <w:rFonts w:ascii="Arial" w:hAnsi="Arial" w:cs="Arial"/>
          <w:color w:val="5A5A5A"/>
          <w:sz w:val="21"/>
          <w:szCs w:val="21"/>
        </w:rPr>
        <w:br/>
        <w:t>Radiation – EMF (Electromagnetic Frequency), EMR (Electromagnetic Radiation)</w:t>
      </w:r>
      <w:r>
        <w:rPr>
          <w:rFonts w:ascii="Arial" w:hAnsi="Arial" w:cs="Arial"/>
          <w:color w:val="5A5A5A"/>
          <w:sz w:val="21"/>
          <w:szCs w:val="21"/>
        </w:rPr>
        <w:br/>
        <w:t>Pharmaceutical Drugs – Pharmaceuticals are among the worst toxic offenders in our modern world…</w:t>
      </w:r>
    </w:p>
    <w:p w14:paraId="0956729D"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 xml:space="preserve">It is imperative to combat chemicals to achieve optimum health, </w:t>
      </w:r>
      <w:proofErr w:type="gramStart"/>
      <w:r>
        <w:rPr>
          <w:rFonts w:ascii="Arial" w:hAnsi="Arial" w:cs="Arial"/>
          <w:color w:val="5A5A5A"/>
          <w:sz w:val="21"/>
          <w:szCs w:val="21"/>
        </w:rPr>
        <w:t>from minor illnesses, infections and allergies,</w:t>
      </w:r>
      <w:proofErr w:type="gramEnd"/>
      <w:r>
        <w:rPr>
          <w:rFonts w:ascii="Arial" w:hAnsi="Arial" w:cs="Arial"/>
          <w:color w:val="5A5A5A"/>
          <w:sz w:val="21"/>
          <w:szCs w:val="21"/>
        </w:rPr>
        <w:t xml:space="preserve"> to major diseases such as Cancers, HIV and other Life threatening chronic disorders.</w:t>
      </w:r>
    </w:p>
    <w:p w14:paraId="5477A93B"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lastRenderedPageBreak/>
        <w:t>3. Intervene contains more than 25 meticulously selected essential oils,</w:t>
      </w:r>
      <w:r>
        <w:rPr>
          <w:rFonts w:ascii="Arial" w:hAnsi="Arial" w:cs="Arial"/>
          <w:color w:val="5A5A5A"/>
          <w:sz w:val="21"/>
          <w:szCs w:val="21"/>
        </w:rPr>
        <w:br/>
        <w:t xml:space="preserve">Intervene essential </w:t>
      </w:r>
      <w:proofErr w:type="spellStart"/>
      <w:r>
        <w:rPr>
          <w:rFonts w:ascii="Arial" w:hAnsi="Arial" w:cs="Arial"/>
          <w:color w:val="5A5A5A"/>
          <w:sz w:val="21"/>
          <w:szCs w:val="21"/>
        </w:rPr>
        <w:t>oilseach</w:t>
      </w:r>
      <w:proofErr w:type="spellEnd"/>
      <w:r>
        <w:rPr>
          <w:rFonts w:ascii="Arial" w:hAnsi="Arial" w:cs="Arial"/>
          <w:color w:val="5A5A5A"/>
          <w:sz w:val="21"/>
          <w:szCs w:val="21"/>
        </w:rPr>
        <w:t xml:space="preserve"> with insignificant health benefits intended to fight a variety of diseases head on.</w:t>
      </w:r>
    </w:p>
    <w:p w14:paraId="0DA41F1E"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Frankincense &amp; Myrrh Oil, Essential Oil of Oregano, Coconut Oil, Peppermint Oil, Clove Oil, Chrysanthemum Oil, Cedar Oil, Cinnamon Oil, Citronella Oil, Garlic Extract Oil, Geranium Oil, Neem Oil, Lemongrass Oil, Grape Seed Oil, Lavender Oil, Borage Oil (Starflower Oil), Evening Primrose Oil, Honey, Lemon-juice, ionic antioxidant water.</w:t>
      </w:r>
    </w:p>
    <w:p w14:paraId="6C4A7DD7"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proofErr w:type="spellStart"/>
      <w:r>
        <w:rPr>
          <w:rStyle w:val="Strong"/>
          <w:rFonts w:ascii="inherit" w:hAnsi="inherit" w:cs="Arial"/>
          <w:color w:val="5A5A5A"/>
          <w:sz w:val="21"/>
          <w:szCs w:val="21"/>
          <w:bdr w:val="none" w:sz="0" w:space="0" w:color="auto" w:frame="1"/>
        </w:rPr>
        <w:t>Frankencense</w:t>
      </w:r>
      <w:proofErr w:type="spellEnd"/>
    </w:p>
    <w:p w14:paraId="00CA86F0"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proofErr w:type="spellStart"/>
      <w:r>
        <w:rPr>
          <w:rFonts w:ascii="Arial" w:hAnsi="Arial" w:cs="Arial"/>
          <w:color w:val="5A5A5A"/>
          <w:sz w:val="21"/>
          <w:szCs w:val="21"/>
        </w:rPr>
        <w:t>Frankencense</w:t>
      </w:r>
      <w:proofErr w:type="spellEnd"/>
      <w:r>
        <w:rPr>
          <w:rFonts w:ascii="Arial" w:hAnsi="Arial" w:cs="Arial"/>
          <w:color w:val="5A5A5A"/>
          <w:sz w:val="21"/>
          <w:szCs w:val="21"/>
        </w:rPr>
        <w:t xml:space="preserve"> that has Proven effective, against the deadliest forms of cancers; it actually kills cancer cells.</w:t>
      </w:r>
      <w:r>
        <w:rPr>
          <w:rFonts w:ascii="Arial" w:hAnsi="Arial" w:cs="Arial"/>
          <w:color w:val="5A5A5A"/>
          <w:sz w:val="21"/>
          <w:szCs w:val="21"/>
        </w:rPr>
        <w:br/>
      </w:r>
      <w:hyperlink r:id="rId5" w:history="1">
        <w:r>
          <w:rPr>
            <w:rStyle w:val="Hyperlink"/>
            <w:rFonts w:ascii="inherit" w:hAnsi="inherit" w:cs="Arial"/>
            <w:color w:val="8CC041"/>
            <w:sz w:val="21"/>
            <w:szCs w:val="21"/>
            <w:bdr w:val="none" w:sz="0" w:space="0" w:color="auto" w:frame="1"/>
          </w:rPr>
          <w:t xml:space="preserve">Anti </w:t>
        </w:r>
        <w:proofErr w:type="spellStart"/>
        <w:r>
          <w:rPr>
            <w:rStyle w:val="Hyperlink"/>
            <w:rFonts w:ascii="inherit" w:hAnsi="inherit" w:cs="Arial"/>
            <w:color w:val="8CC041"/>
            <w:sz w:val="21"/>
            <w:szCs w:val="21"/>
            <w:bdr w:val="none" w:sz="0" w:space="0" w:color="auto" w:frame="1"/>
          </w:rPr>
          <w:t>Tumor</w:t>
        </w:r>
        <w:proofErr w:type="spellEnd"/>
        <w:r>
          <w:rPr>
            <w:rStyle w:val="Hyperlink"/>
            <w:rFonts w:ascii="inherit" w:hAnsi="inherit" w:cs="Arial"/>
            <w:color w:val="8CC041"/>
            <w:sz w:val="21"/>
            <w:szCs w:val="21"/>
            <w:bdr w:val="none" w:sz="0" w:space="0" w:color="auto" w:frame="1"/>
          </w:rPr>
          <w:t xml:space="preserve"> activity of Frankincense and Myrrh</w:t>
        </w:r>
      </w:hyperlink>
      <w:r>
        <w:rPr>
          <w:rFonts w:ascii="Arial" w:hAnsi="Arial" w:cs="Arial"/>
          <w:color w:val="5A5A5A"/>
          <w:sz w:val="21"/>
          <w:szCs w:val="21"/>
        </w:rPr>
        <w:br/>
      </w:r>
      <w:hyperlink r:id="rId6" w:history="1">
        <w:r>
          <w:rPr>
            <w:rStyle w:val="Hyperlink"/>
            <w:rFonts w:ascii="inherit" w:hAnsi="inherit" w:cs="Arial"/>
            <w:color w:val="8CC041"/>
            <w:sz w:val="21"/>
            <w:szCs w:val="21"/>
            <w:bdr w:val="none" w:sz="0" w:space="0" w:color="auto" w:frame="1"/>
          </w:rPr>
          <w:t>Frankincense Anti-microbial action</w:t>
        </w:r>
      </w:hyperlink>
      <w:r>
        <w:rPr>
          <w:rFonts w:ascii="Arial" w:hAnsi="Arial" w:cs="Arial"/>
          <w:color w:val="5A5A5A"/>
          <w:sz w:val="21"/>
          <w:szCs w:val="21"/>
        </w:rPr>
        <w:br/>
      </w:r>
      <w:hyperlink r:id="rId7" w:history="1">
        <w:r>
          <w:rPr>
            <w:rStyle w:val="Hyperlink"/>
            <w:rFonts w:ascii="inherit" w:hAnsi="inherit" w:cs="Arial"/>
            <w:color w:val="8CC041"/>
            <w:sz w:val="21"/>
            <w:szCs w:val="21"/>
            <w:bdr w:val="none" w:sz="0" w:space="0" w:color="auto" w:frame="1"/>
          </w:rPr>
          <w:t xml:space="preserve">Frankincense and Geranium essential oil suppress </w:t>
        </w:r>
        <w:proofErr w:type="spellStart"/>
        <w:r>
          <w:rPr>
            <w:rStyle w:val="Hyperlink"/>
            <w:rFonts w:ascii="inherit" w:hAnsi="inherit" w:cs="Arial"/>
            <w:color w:val="8CC041"/>
            <w:sz w:val="21"/>
            <w:szCs w:val="21"/>
            <w:bdr w:val="none" w:sz="0" w:space="0" w:color="auto" w:frame="1"/>
          </w:rPr>
          <w:t>tumor</w:t>
        </w:r>
        <w:proofErr w:type="spellEnd"/>
        <w:r>
          <w:rPr>
            <w:rStyle w:val="Hyperlink"/>
            <w:rFonts w:ascii="inherit" w:hAnsi="inherit" w:cs="Arial"/>
            <w:color w:val="8CC041"/>
            <w:sz w:val="21"/>
            <w:szCs w:val="21"/>
            <w:bdr w:val="none" w:sz="0" w:space="0" w:color="auto" w:frame="1"/>
          </w:rPr>
          <w:t xml:space="preserve"> progression</w:t>
        </w:r>
      </w:hyperlink>
    </w:p>
    <w:p w14:paraId="42C42498"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74A752F7" w14:textId="4C2BAE22"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Oregano</w:t>
      </w:r>
    </w:p>
    <w:p w14:paraId="5226CD42"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Fonts w:ascii="Arial" w:hAnsi="Arial" w:cs="Arial"/>
          <w:color w:val="5A5A5A"/>
          <w:sz w:val="21"/>
          <w:szCs w:val="21"/>
        </w:rPr>
        <w:t xml:space="preserve">Oregano – </w:t>
      </w:r>
      <w:proofErr w:type="spellStart"/>
      <w:r>
        <w:rPr>
          <w:rFonts w:ascii="Arial" w:hAnsi="Arial" w:cs="Arial"/>
          <w:color w:val="5A5A5A"/>
          <w:sz w:val="21"/>
          <w:szCs w:val="21"/>
        </w:rPr>
        <w:t>AntiCancer</w:t>
      </w:r>
      <w:proofErr w:type="spellEnd"/>
      <w:r>
        <w:rPr>
          <w:rFonts w:ascii="Arial" w:hAnsi="Arial" w:cs="Arial"/>
          <w:color w:val="5A5A5A"/>
          <w:sz w:val="21"/>
          <w:szCs w:val="21"/>
        </w:rPr>
        <w:t xml:space="preserve"> Benefits towards – Colorectal, </w:t>
      </w:r>
      <w:proofErr w:type="spellStart"/>
      <w:r>
        <w:rPr>
          <w:rFonts w:ascii="Arial" w:hAnsi="Arial" w:cs="Arial"/>
          <w:color w:val="5A5A5A"/>
          <w:sz w:val="21"/>
          <w:szCs w:val="21"/>
        </w:rPr>
        <w:t>Leukemia</w:t>
      </w:r>
      <w:proofErr w:type="spellEnd"/>
      <w:r>
        <w:rPr>
          <w:rFonts w:ascii="Arial" w:hAnsi="Arial" w:cs="Arial"/>
          <w:color w:val="5A5A5A"/>
          <w:sz w:val="21"/>
          <w:szCs w:val="21"/>
        </w:rPr>
        <w:t>, Breast &amp; Brain Cancer.</w:t>
      </w:r>
      <w:r>
        <w:rPr>
          <w:rFonts w:ascii="Arial" w:hAnsi="Arial" w:cs="Arial"/>
          <w:color w:val="5A5A5A"/>
          <w:sz w:val="21"/>
          <w:szCs w:val="21"/>
        </w:rPr>
        <w:br/>
      </w:r>
      <w:hyperlink r:id="rId8" w:history="1">
        <w:r>
          <w:rPr>
            <w:rStyle w:val="Hyperlink"/>
            <w:rFonts w:ascii="inherit" w:hAnsi="inherit" w:cs="Arial"/>
            <w:color w:val="8CC041"/>
            <w:sz w:val="21"/>
            <w:szCs w:val="21"/>
            <w:bdr w:val="none" w:sz="0" w:space="0" w:color="auto" w:frame="1"/>
          </w:rPr>
          <w:t>Anti-proliferate activity of essential oils on human carcinoma cell lines</w:t>
        </w:r>
      </w:hyperlink>
      <w:r>
        <w:rPr>
          <w:rFonts w:ascii="Arial" w:hAnsi="Arial" w:cs="Arial"/>
          <w:color w:val="5A5A5A"/>
          <w:sz w:val="21"/>
          <w:szCs w:val="21"/>
        </w:rPr>
        <w:br/>
      </w:r>
      <w:hyperlink r:id="rId9" w:history="1">
        <w:r>
          <w:rPr>
            <w:rStyle w:val="Hyperlink"/>
            <w:rFonts w:ascii="inherit" w:hAnsi="inherit" w:cs="Arial"/>
            <w:color w:val="8CC041"/>
            <w:sz w:val="21"/>
            <w:szCs w:val="21"/>
            <w:bdr w:val="none" w:sz="0" w:space="0" w:color="auto" w:frame="1"/>
          </w:rPr>
          <w:t>Anti-inflammatory and anti-cancer activity of Oregano in human skin diseases</w:t>
        </w:r>
      </w:hyperlink>
      <w:r>
        <w:rPr>
          <w:rFonts w:ascii="Arial" w:hAnsi="Arial" w:cs="Arial"/>
          <w:color w:val="5A5A5A"/>
          <w:sz w:val="21"/>
          <w:szCs w:val="21"/>
        </w:rPr>
        <w:br/>
      </w:r>
      <w:hyperlink r:id="rId10" w:history="1">
        <w:r>
          <w:rPr>
            <w:rStyle w:val="Hyperlink"/>
            <w:rFonts w:ascii="inherit" w:hAnsi="inherit" w:cs="Arial"/>
            <w:color w:val="8CC041"/>
            <w:sz w:val="21"/>
            <w:szCs w:val="21"/>
            <w:bdr w:val="none" w:sz="0" w:space="0" w:color="auto" w:frame="1"/>
          </w:rPr>
          <w:t>Anti-fungal and anti-bacterial activity</w:t>
        </w:r>
      </w:hyperlink>
      <w:r>
        <w:rPr>
          <w:rFonts w:ascii="Arial" w:hAnsi="Arial" w:cs="Arial"/>
          <w:color w:val="5A5A5A"/>
          <w:sz w:val="21"/>
          <w:szCs w:val="21"/>
        </w:rPr>
        <w:br/>
      </w:r>
      <w:hyperlink r:id="rId11" w:history="1">
        <w:r>
          <w:rPr>
            <w:rStyle w:val="Hyperlink"/>
            <w:rFonts w:ascii="inherit" w:hAnsi="inherit" w:cs="Arial"/>
            <w:color w:val="8CC041"/>
            <w:sz w:val="21"/>
            <w:szCs w:val="21"/>
            <w:bdr w:val="none" w:sz="0" w:space="0" w:color="auto" w:frame="1"/>
          </w:rPr>
          <w:t xml:space="preserve">Activation of apoptotic </w:t>
        </w:r>
        <w:proofErr w:type="spellStart"/>
        <w:r>
          <w:rPr>
            <w:rStyle w:val="Hyperlink"/>
            <w:rFonts w:ascii="inherit" w:hAnsi="inherit" w:cs="Arial"/>
            <w:color w:val="8CC041"/>
            <w:sz w:val="21"/>
            <w:szCs w:val="21"/>
            <w:bdr w:val="none" w:sz="0" w:space="0" w:color="auto" w:frame="1"/>
          </w:rPr>
          <w:t>signaling</w:t>
        </w:r>
        <w:proofErr w:type="spellEnd"/>
        <w:r>
          <w:rPr>
            <w:rStyle w:val="Hyperlink"/>
            <w:rFonts w:ascii="inherit" w:hAnsi="inherit" w:cs="Arial"/>
            <w:color w:val="8CC041"/>
            <w:sz w:val="21"/>
            <w:szCs w:val="21"/>
            <w:bdr w:val="none" w:sz="0" w:space="0" w:color="auto" w:frame="1"/>
          </w:rPr>
          <w:t xml:space="preserve"> pathways in cancer cells</w:t>
        </w:r>
      </w:hyperlink>
    </w:p>
    <w:p w14:paraId="57DF6D98"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359D4833" w14:textId="79BCB7AD"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Garlic</w:t>
      </w:r>
    </w:p>
    <w:p w14:paraId="6DE7A397" w14:textId="77777777" w:rsidR="00624F65" w:rsidRDefault="00624F65" w:rsidP="00624F65">
      <w:pPr>
        <w:pStyle w:val="NormalWeb"/>
        <w:shd w:val="clear" w:color="auto" w:fill="FFFFFF"/>
        <w:spacing w:before="0" w:beforeAutospacing="0" w:after="360" w:afterAutospacing="0"/>
        <w:textAlignment w:val="baseline"/>
        <w:rPr>
          <w:rFonts w:ascii="Arial" w:hAnsi="Arial" w:cs="Arial"/>
          <w:color w:val="5A5A5A"/>
          <w:sz w:val="21"/>
          <w:szCs w:val="21"/>
        </w:rPr>
      </w:pPr>
      <w:r>
        <w:rPr>
          <w:rFonts w:ascii="Arial" w:hAnsi="Arial" w:cs="Arial"/>
          <w:color w:val="5A5A5A"/>
          <w:sz w:val="21"/>
          <w:szCs w:val="21"/>
        </w:rPr>
        <w:t>Allicin (found in Garlic) has repeatedly demonstrated powerful antioxidant, anti-</w:t>
      </w:r>
      <w:proofErr w:type="spellStart"/>
      <w:r>
        <w:rPr>
          <w:rFonts w:ascii="Arial" w:hAnsi="Arial" w:cs="Arial"/>
          <w:color w:val="5A5A5A"/>
          <w:sz w:val="21"/>
          <w:szCs w:val="21"/>
        </w:rPr>
        <w:t>tumor</w:t>
      </w:r>
      <w:proofErr w:type="spellEnd"/>
      <w:r>
        <w:rPr>
          <w:rFonts w:ascii="Arial" w:hAnsi="Arial" w:cs="Arial"/>
          <w:color w:val="5A5A5A"/>
          <w:sz w:val="21"/>
          <w:szCs w:val="21"/>
        </w:rPr>
        <w:t>, and generalized anticancer properties!</w:t>
      </w:r>
    </w:p>
    <w:p w14:paraId="6A7BDA9A"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hyperlink r:id="rId12" w:history="1">
        <w:r>
          <w:rPr>
            <w:rStyle w:val="Hyperlink"/>
            <w:rFonts w:ascii="inherit" w:hAnsi="inherit" w:cs="Arial"/>
            <w:color w:val="8CC041"/>
            <w:bdr w:val="none" w:sz="0" w:space="0" w:color="auto" w:frame="1"/>
          </w:rPr>
          <w:t>Allicin-Induced Apoptosis and Human Ovarian Cancer Cells</w:t>
        </w:r>
      </w:hyperlink>
      <w:r>
        <w:rPr>
          <w:rFonts w:ascii="Arial" w:hAnsi="Arial" w:cs="Arial"/>
          <w:color w:val="5A5A5A"/>
          <w:sz w:val="21"/>
          <w:szCs w:val="21"/>
        </w:rPr>
        <w:br/>
      </w:r>
      <w:hyperlink r:id="rId13" w:history="1">
        <w:r>
          <w:rPr>
            <w:rStyle w:val="Hyperlink"/>
            <w:rFonts w:ascii="inherit" w:hAnsi="inherit" w:cs="Arial"/>
            <w:color w:val="8CC041"/>
            <w:sz w:val="21"/>
            <w:szCs w:val="21"/>
            <w:bdr w:val="none" w:sz="0" w:space="0" w:color="auto" w:frame="1"/>
          </w:rPr>
          <w:t>Allicin in Gastric Cancer</w:t>
        </w:r>
      </w:hyperlink>
      <w:r>
        <w:rPr>
          <w:rFonts w:ascii="Arial" w:hAnsi="Arial" w:cs="Arial"/>
          <w:color w:val="5A5A5A"/>
          <w:sz w:val="21"/>
          <w:szCs w:val="21"/>
        </w:rPr>
        <w:br/>
      </w:r>
      <w:hyperlink r:id="rId14" w:history="1">
        <w:r>
          <w:rPr>
            <w:rStyle w:val="Hyperlink"/>
            <w:rFonts w:ascii="inherit" w:hAnsi="inherit" w:cs="Arial"/>
            <w:color w:val="8CC041"/>
            <w:sz w:val="21"/>
            <w:szCs w:val="21"/>
            <w:bdr w:val="none" w:sz="0" w:space="0" w:color="auto" w:frame="1"/>
          </w:rPr>
          <w:t>Immunomodulation and Anti-Inflammatory of Garlic</w:t>
        </w:r>
      </w:hyperlink>
    </w:p>
    <w:p w14:paraId="071F53DD"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2C7E44CD" w14:textId="317C42E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Lemongrass</w:t>
      </w:r>
    </w:p>
    <w:p w14:paraId="032233CF"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Fonts w:ascii="Arial" w:hAnsi="Arial" w:cs="Arial"/>
          <w:color w:val="5A5A5A"/>
          <w:sz w:val="21"/>
          <w:szCs w:val="21"/>
        </w:rPr>
        <w:t>Lemongrass Oil – Unbelievable Anti-Cancer Effects</w:t>
      </w:r>
      <w:r>
        <w:rPr>
          <w:rFonts w:ascii="Arial" w:hAnsi="Arial" w:cs="Arial"/>
          <w:color w:val="5A5A5A"/>
          <w:sz w:val="21"/>
          <w:szCs w:val="21"/>
        </w:rPr>
        <w:br/>
      </w:r>
      <w:hyperlink r:id="rId15" w:history="1">
        <w:r>
          <w:rPr>
            <w:rStyle w:val="Hyperlink"/>
            <w:rFonts w:ascii="inherit" w:hAnsi="inherit" w:cs="Arial"/>
            <w:color w:val="8CC041"/>
            <w:sz w:val="21"/>
            <w:szCs w:val="21"/>
            <w:bdr w:val="none" w:sz="0" w:space="0" w:color="auto" w:frame="1"/>
          </w:rPr>
          <w:t>Anti-proliferative effect and phytochemical analysis</w:t>
        </w:r>
      </w:hyperlink>
      <w:r>
        <w:rPr>
          <w:rFonts w:ascii="Arial" w:hAnsi="Arial" w:cs="Arial"/>
          <w:color w:val="5A5A5A"/>
          <w:sz w:val="21"/>
          <w:szCs w:val="21"/>
        </w:rPr>
        <w:br/>
      </w:r>
      <w:hyperlink r:id="rId16" w:history="1">
        <w:r>
          <w:rPr>
            <w:rStyle w:val="Hyperlink"/>
            <w:rFonts w:ascii="inherit" w:hAnsi="inherit" w:cs="Arial"/>
            <w:color w:val="8CC041"/>
            <w:sz w:val="21"/>
            <w:szCs w:val="21"/>
            <w:bdr w:val="none" w:sz="0" w:space="0" w:color="auto" w:frame="1"/>
          </w:rPr>
          <w:t xml:space="preserve">Activation of intrinsic apoptotic </w:t>
        </w:r>
        <w:proofErr w:type="spellStart"/>
        <w:r>
          <w:rPr>
            <w:rStyle w:val="Hyperlink"/>
            <w:rFonts w:ascii="inherit" w:hAnsi="inherit" w:cs="Arial"/>
            <w:color w:val="8CC041"/>
            <w:sz w:val="21"/>
            <w:szCs w:val="21"/>
            <w:bdr w:val="none" w:sz="0" w:space="0" w:color="auto" w:frame="1"/>
          </w:rPr>
          <w:t>signaling</w:t>
        </w:r>
        <w:proofErr w:type="spellEnd"/>
        <w:r>
          <w:rPr>
            <w:rStyle w:val="Hyperlink"/>
            <w:rFonts w:ascii="inherit" w:hAnsi="inherit" w:cs="Arial"/>
            <w:color w:val="8CC041"/>
            <w:sz w:val="21"/>
            <w:szCs w:val="21"/>
            <w:bdr w:val="none" w:sz="0" w:space="0" w:color="auto" w:frame="1"/>
          </w:rPr>
          <w:t xml:space="preserve"> pathway in cancer cells</w:t>
        </w:r>
      </w:hyperlink>
      <w:r>
        <w:rPr>
          <w:rFonts w:ascii="Arial" w:hAnsi="Arial" w:cs="Arial"/>
          <w:color w:val="5A5A5A"/>
          <w:sz w:val="21"/>
          <w:szCs w:val="21"/>
        </w:rPr>
        <w:br/>
      </w:r>
      <w:hyperlink r:id="rId17" w:history="1">
        <w:r>
          <w:rPr>
            <w:rStyle w:val="Hyperlink"/>
            <w:rFonts w:ascii="inherit" w:hAnsi="inherit" w:cs="Arial"/>
            <w:color w:val="8CC041"/>
            <w:sz w:val="21"/>
            <w:szCs w:val="21"/>
            <w:bdr w:val="none" w:sz="0" w:space="0" w:color="auto" w:frame="1"/>
          </w:rPr>
          <w:t>Specific tissue response to carcinogenic mammary cancer cells</w:t>
        </w:r>
      </w:hyperlink>
    </w:p>
    <w:p w14:paraId="6E800DD1"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522A3CAD" w14:textId="57E104C0"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Myrrh Oil</w:t>
      </w:r>
    </w:p>
    <w:p w14:paraId="3966A6B2"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Fonts w:ascii="Arial" w:hAnsi="Arial" w:cs="Arial"/>
          <w:color w:val="5A5A5A"/>
          <w:sz w:val="21"/>
          <w:szCs w:val="21"/>
        </w:rPr>
        <w:t>Myrrh Oil – Proven to be an antioxidant, astringent, anti-tumoral, anti-inflammatory, anti-fungal, anti-parasitic, antiviral, and analgesic (pain relieving) benefits.</w:t>
      </w:r>
      <w:r>
        <w:rPr>
          <w:rFonts w:ascii="Arial" w:hAnsi="Arial" w:cs="Arial"/>
          <w:color w:val="5A5A5A"/>
          <w:sz w:val="21"/>
          <w:szCs w:val="21"/>
        </w:rPr>
        <w:br/>
      </w:r>
      <w:hyperlink r:id="rId18" w:history="1">
        <w:r>
          <w:rPr>
            <w:rStyle w:val="Hyperlink"/>
            <w:rFonts w:ascii="inherit" w:hAnsi="inherit" w:cs="Arial"/>
            <w:color w:val="8CC041"/>
            <w:sz w:val="21"/>
            <w:szCs w:val="21"/>
            <w:bdr w:val="none" w:sz="0" w:space="0" w:color="auto" w:frame="1"/>
          </w:rPr>
          <w:t>Apoptosis in Human Breast Cancer</w:t>
        </w:r>
      </w:hyperlink>
      <w:r>
        <w:rPr>
          <w:rFonts w:ascii="Arial" w:hAnsi="Arial" w:cs="Arial"/>
          <w:color w:val="5A5A5A"/>
          <w:sz w:val="21"/>
          <w:szCs w:val="21"/>
        </w:rPr>
        <w:br/>
      </w:r>
      <w:hyperlink r:id="rId19" w:history="1">
        <w:r>
          <w:rPr>
            <w:rStyle w:val="Hyperlink"/>
            <w:rFonts w:ascii="inherit" w:hAnsi="inherit" w:cs="Arial"/>
            <w:color w:val="8CC041"/>
            <w:sz w:val="21"/>
            <w:szCs w:val="21"/>
            <w:bdr w:val="none" w:sz="0" w:space="0" w:color="auto" w:frame="1"/>
          </w:rPr>
          <w:t>Anti-proliferative effects in Human Prostrate Cancer</w:t>
        </w:r>
      </w:hyperlink>
      <w:r>
        <w:rPr>
          <w:rFonts w:ascii="Arial" w:hAnsi="Arial" w:cs="Arial"/>
          <w:color w:val="5A5A5A"/>
          <w:sz w:val="21"/>
          <w:szCs w:val="21"/>
        </w:rPr>
        <w:br/>
      </w:r>
      <w:hyperlink r:id="rId20" w:history="1">
        <w:r>
          <w:rPr>
            <w:rStyle w:val="Hyperlink"/>
            <w:rFonts w:ascii="inherit" w:hAnsi="inherit" w:cs="Arial"/>
            <w:color w:val="8CC041"/>
            <w:sz w:val="21"/>
            <w:szCs w:val="21"/>
            <w:bdr w:val="none" w:sz="0" w:space="0" w:color="auto" w:frame="1"/>
          </w:rPr>
          <w:t>Myrrh is early stage Liver Cancer</w:t>
        </w:r>
      </w:hyperlink>
    </w:p>
    <w:p w14:paraId="0C558FEE"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3215D015" w14:textId="419F037C"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Neem Oil</w:t>
      </w:r>
    </w:p>
    <w:p w14:paraId="09DC922B"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Fonts w:ascii="Arial" w:hAnsi="Arial" w:cs="Arial"/>
          <w:color w:val="5A5A5A"/>
          <w:sz w:val="21"/>
          <w:szCs w:val="21"/>
        </w:rPr>
        <w:t>Neem Oil – A Modern Day Medical Miracle?</w:t>
      </w:r>
      <w:r>
        <w:rPr>
          <w:rFonts w:ascii="Arial" w:hAnsi="Arial" w:cs="Arial"/>
          <w:color w:val="5A5A5A"/>
          <w:sz w:val="21"/>
          <w:szCs w:val="21"/>
        </w:rPr>
        <w:br/>
        <w:t xml:space="preserve">Shown to induce “apoptosis” or programmed cell death in different types of </w:t>
      </w:r>
      <w:proofErr w:type="spellStart"/>
      <w:r>
        <w:rPr>
          <w:rFonts w:ascii="Arial" w:hAnsi="Arial" w:cs="Arial"/>
          <w:color w:val="5A5A5A"/>
          <w:sz w:val="21"/>
          <w:szCs w:val="21"/>
        </w:rPr>
        <w:t>tumor</w:t>
      </w:r>
      <w:proofErr w:type="spellEnd"/>
      <w:r>
        <w:rPr>
          <w:rFonts w:ascii="Arial" w:hAnsi="Arial" w:cs="Arial"/>
          <w:color w:val="5A5A5A"/>
          <w:sz w:val="21"/>
          <w:szCs w:val="21"/>
        </w:rPr>
        <w:t xml:space="preserve"> cells in laboratory conditions. shown impressive anticancer potential towards – colon, stomach, pancreas, lung, liver, skin, oral, prostate, and breast cancers.</w:t>
      </w:r>
      <w:r>
        <w:rPr>
          <w:rFonts w:ascii="Arial" w:hAnsi="Arial" w:cs="Arial"/>
          <w:color w:val="5A5A5A"/>
          <w:sz w:val="21"/>
          <w:szCs w:val="21"/>
        </w:rPr>
        <w:br/>
      </w:r>
      <w:hyperlink r:id="rId21" w:history="1">
        <w:r>
          <w:rPr>
            <w:rStyle w:val="Hyperlink"/>
            <w:rFonts w:ascii="inherit" w:hAnsi="inherit" w:cs="Arial"/>
            <w:color w:val="8CC041"/>
            <w:sz w:val="21"/>
            <w:szCs w:val="21"/>
            <w:bdr w:val="none" w:sz="0" w:space="0" w:color="auto" w:frame="1"/>
          </w:rPr>
          <w:t xml:space="preserve">Neem in </w:t>
        </w:r>
        <w:proofErr w:type="spellStart"/>
        <w:r>
          <w:rPr>
            <w:rStyle w:val="Hyperlink"/>
            <w:rFonts w:ascii="inherit" w:hAnsi="inherit" w:cs="Arial"/>
            <w:color w:val="8CC041"/>
            <w:sz w:val="21"/>
            <w:szCs w:val="21"/>
            <w:bdr w:val="none" w:sz="0" w:space="0" w:color="auto" w:frame="1"/>
          </w:rPr>
          <w:t>prostrate</w:t>
        </w:r>
        <w:proofErr w:type="spellEnd"/>
        <w:r>
          <w:rPr>
            <w:rStyle w:val="Hyperlink"/>
            <w:rFonts w:ascii="inherit" w:hAnsi="inherit" w:cs="Arial"/>
            <w:color w:val="8CC041"/>
            <w:sz w:val="21"/>
            <w:szCs w:val="21"/>
            <w:bdr w:val="none" w:sz="0" w:space="0" w:color="auto" w:frame="1"/>
          </w:rPr>
          <w:t xml:space="preserve"> cancer </w:t>
        </w:r>
        <w:proofErr w:type="spellStart"/>
        <w:r>
          <w:rPr>
            <w:rStyle w:val="Hyperlink"/>
            <w:rFonts w:ascii="inherit" w:hAnsi="inherit" w:cs="Arial"/>
            <w:color w:val="8CC041"/>
            <w:sz w:val="21"/>
            <w:szCs w:val="21"/>
            <w:bdr w:val="none" w:sz="0" w:space="0" w:color="auto" w:frame="1"/>
          </w:rPr>
          <w:t>tumor</w:t>
        </w:r>
        <w:proofErr w:type="spellEnd"/>
        <w:r>
          <w:rPr>
            <w:rStyle w:val="Hyperlink"/>
            <w:rFonts w:ascii="inherit" w:hAnsi="inherit" w:cs="Arial"/>
            <w:color w:val="8CC041"/>
            <w:sz w:val="21"/>
            <w:szCs w:val="21"/>
            <w:bdr w:val="none" w:sz="0" w:space="0" w:color="auto" w:frame="1"/>
          </w:rPr>
          <w:t xml:space="preserve"> growth</w:t>
        </w:r>
      </w:hyperlink>
      <w:r>
        <w:rPr>
          <w:rFonts w:ascii="Arial" w:hAnsi="Arial" w:cs="Arial"/>
          <w:color w:val="5A5A5A"/>
          <w:sz w:val="21"/>
          <w:szCs w:val="21"/>
        </w:rPr>
        <w:br/>
      </w:r>
      <w:hyperlink r:id="rId22" w:history="1">
        <w:r>
          <w:rPr>
            <w:rStyle w:val="Hyperlink"/>
            <w:rFonts w:ascii="inherit" w:hAnsi="inherit" w:cs="Arial"/>
            <w:color w:val="8CC041"/>
            <w:sz w:val="21"/>
            <w:szCs w:val="21"/>
            <w:bdr w:val="none" w:sz="0" w:space="0" w:color="auto" w:frame="1"/>
          </w:rPr>
          <w:t>Potential agent for cancer prevention and treatment</w:t>
        </w:r>
      </w:hyperlink>
      <w:r>
        <w:rPr>
          <w:rFonts w:ascii="Arial" w:hAnsi="Arial" w:cs="Arial"/>
          <w:color w:val="5A5A5A"/>
          <w:sz w:val="21"/>
          <w:szCs w:val="21"/>
        </w:rPr>
        <w:br/>
      </w:r>
      <w:hyperlink r:id="rId23" w:history="1">
        <w:r>
          <w:rPr>
            <w:rStyle w:val="Hyperlink"/>
            <w:rFonts w:ascii="inherit" w:hAnsi="inherit" w:cs="Arial"/>
            <w:color w:val="8CC041"/>
            <w:sz w:val="21"/>
            <w:szCs w:val="21"/>
            <w:bdr w:val="none" w:sz="0" w:space="0" w:color="auto" w:frame="1"/>
          </w:rPr>
          <w:t>Neem in cervical cancer</w:t>
        </w:r>
      </w:hyperlink>
    </w:p>
    <w:p w14:paraId="350BB074"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6DE03B9B" w14:textId="497F55CF"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Peppermint Oil</w:t>
      </w:r>
    </w:p>
    <w:p w14:paraId="4E5BAE28"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Fonts w:ascii="Arial" w:hAnsi="Arial" w:cs="Arial"/>
          <w:color w:val="5A5A5A"/>
          <w:sz w:val="21"/>
          <w:szCs w:val="21"/>
        </w:rPr>
        <w:t xml:space="preserve">Peppermint Oil – Cytotoxic effects against lung carcinoma, </w:t>
      </w:r>
      <w:proofErr w:type="spellStart"/>
      <w:r>
        <w:rPr>
          <w:rFonts w:ascii="Arial" w:hAnsi="Arial" w:cs="Arial"/>
          <w:color w:val="5A5A5A"/>
          <w:sz w:val="21"/>
          <w:szCs w:val="21"/>
        </w:rPr>
        <w:t>leukemia</w:t>
      </w:r>
      <w:proofErr w:type="spellEnd"/>
      <w:r>
        <w:rPr>
          <w:rFonts w:ascii="Arial" w:hAnsi="Arial" w:cs="Arial"/>
          <w:color w:val="5A5A5A"/>
          <w:sz w:val="21"/>
          <w:szCs w:val="21"/>
        </w:rPr>
        <w:t>, and gastric cancer cells</w:t>
      </w:r>
      <w:r>
        <w:rPr>
          <w:rFonts w:ascii="Arial" w:hAnsi="Arial" w:cs="Arial"/>
          <w:color w:val="5A5A5A"/>
          <w:sz w:val="21"/>
          <w:szCs w:val="21"/>
        </w:rPr>
        <w:br/>
      </w:r>
      <w:hyperlink r:id="rId24" w:history="1">
        <w:r>
          <w:rPr>
            <w:rStyle w:val="Hyperlink"/>
            <w:rFonts w:ascii="inherit" w:hAnsi="inherit" w:cs="Arial"/>
            <w:color w:val="8CC041"/>
            <w:sz w:val="21"/>
            <w:szCs w:val="21"/>
            <w:bdr w:val="none" w:sz="0" w:space="0" w:color="auto" w:frame="1"/>
          </w:rPr>
          <w:t>Useful in Helicobacter Pylori chronic gastritis</w:t>
        </w:r>
      </w:hyperlink>
      <w:r>
        <w:rPr>
          <w:rFonts w:ascii="Arial" w:hAnsi="Arial" w:cs="Arial"/>
          <w:color w:val="5A5A5A"/>
          <w:sz w:val="21"/>
          <w:szCs w:val="21"/>
        </w:rPr>
        <w:br/>
      </w:r>
      <w:hyperlink r:id="rId25" w:history="1">
        <w:r>
          <w:rPr>
            <w:rStyle w:val="Hyperlink"/>
            <w:rFonts w:ascii="inherit" w:hAnsi="inherit" w:cs="Arial"/>
            <w:color w:val="8CC041"/>
            <w:sz w:val="21"/>
            <w:szCs w:val="21"/>
            <w:bdr w:val="none" w:sz="0" w:space="0" w:color="auto" w:frame="1"/>
          </w:rPr>
          <w:t xml:space="preserve">Regulates </w:t>
        </w:r>
        <w:proofErr w:type="spellStart"/>
        <w:r>
          <w:rPr>
            <w:rStyle w:val="Hyperlink"/>
            <w:rFonts w:ascii="inherit" w:hAnsi="inherit" w:cs="Arial"/>
            <w:color w:val="8CC041"/>
            <w:sz w:val="21"/>
            <w:szCs w:val="21"/>
            <w:bdr w:val="none" w:sz="0" w:space="0" w:color="auto" w:frame="1"/>
          </w:rPr>
          <w:t>prostrate</w:t>
        </w:r>
        <w:proofErr w:type="spellEnd"/>
        <w:r>
          <w:rPr>
            <w:rStyle w:val="Hyperlink"/>
            <w:rFonts w:ascii="inherit" w:hAnsi="inherit" w:cs="Arial"/>
            <w:color w:val="8CC041"/>
            <w:sz w:val="21"/>
            <w:szCs w:val="21"/>
            <w:bdr w:val="none" w:sz="0" w:space="0" w:color="auto" w:frame="1"/>
          </w:rPr>
          <w:t xml:space="preserve"> cancer cells</w:t>
        </w:r>
      </w:hyperlink>
      <w:r>
        <w:rPr>
          <w:rFonts w:ascii="Arial" w:hAnsi="Arial" w:cs="Arial"/>
          <w:color w:val="5A5A5A"/>
          <w:sz w:val="21"/>
          <w:szCs w:val="21"/>
        </w:rPr>
        <w:br/>
      </w:r>
      <w:hyperlink r:id="rId26" w:history="1">
        <w:r>
          <w:rPr>
            <w:rStyle w:val="Hyperlink"/>
            <w:rFonts w:ascii="inherit" w:hAnsi="inherit" w:cs="Arial"/>
            <w:color w:val="8CC041"/>
            <w:sz w:val="21"/>
            <w:szCs w:val="21"/>
            <w:bdr w:val="none" w:sz="0" w:space="0" w:color="auto" w:frame="1"/>
          </w:rPr>
          <w:t>Liver Fibrosis</w:t>
        </w:r>
      </w:hyperlink>
    </w:p>
    <w:p w14:paraId="0915AD79"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2E351052" w14:textId="1C7D2C35"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Chrysanthemum Oil</w:t>
      </w:r>
    </w:p>
    <w:p w14:paraId="44BFE0D2"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hyperlink r:id="rId27" w:history="1">
        <w:r>
          <w:rPr>
            <w:rStyle w:val="Hyperlink"/>
            <w:rFonts w:ascii="inherit" w:hAnsi="inherit" w:cs="Arial"/>
            <w:color w:val="8CC041"/>
            <w:sz w:val="21"/>
            <w:szCs w:val="21"/>
            <w:bdr w:val="none" w:sz="0" w:space="0" w:color="auto" w:frame="1"/>
          </w:rPr>
          <w:t>Anti-oxidative and anti-melanogenic activities </w:t>
        </w:r>
      </w:hyperlink>
      <w:r>
        <w:rPr>
          <w:rFonts w:ascii="Arial" w:hAnsi="Arial" w:cs="Arial"/>
          <w:color w:val="5A5A5A"/>
          <w:sz w:val="21"/>
          <w:szCs w:val="21"/>
        </w:rPr>
        <w:br/>
      </w:r>
      <w:hyperlink r:id="rId28" w:history="1">
        <w:r>
          <w:rPr>
            <w:rStyle w:val="Hyperlink"/>
            <w:rFonts w:ascii="inherit" w:hAnsi="inherit" w:cs="Arial"/>
            <w:color w:val="8CC041"/>
            <w:sz w:val="21"/>
            <w:szCs w:val="21"/>
            <w:bdr w:val="none" w:sz="0" w:space="0" w:color="auto" w:frame="1"/>
          </w:rPr>
          <w:t>Anti-proliferative activity in human colon cancer</w:t>
        </w:r>
      </w:hyperlink>
      <w:r>
        <w:rPr>
          <w:rFonts w:ascii="Arial" w:hAnsi="Arial" w:cs="Arial"/>
          <w:color w:val="5A5A5A"/>
          <w:sz w:val="21"/>
          <w:szCs w:val="21"/>
        </w:rPr>
        <w:br/>
      </w:r>
      <w:hyperlink r:id="rId29" w:history="1">
        <w:r>
          <w:rPr>
            <w:rStyle w:val="Hyperlink"/>
            <w:rFonts w:ascii="inherit" w:hAnsi="inherit" w:cs="Arial"/>
            <w:color w:val="8CC041"/>
            <w:sz w:val="21"/>
            <w:szCs w:val="21"/>
            <w:bdr w:val="none" w:sz="0" w:space="0" w:color="auto" w:frame="1"/>
          </w:rPr>
          <w:t>Great potential of antibacterial effect against Bacillus subtilis and Staphylococcus epidermidis</w:t>
        </w:r>
      </w:hyperlink>
    </w:p>
    <w:p w14:paraId="3CC1201C"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1020B9A0" w14:textId="1FACA19F"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Cedar Wood Oil</w:t>
      </w:r>
    </w:p>
    <w:p w14:paraId="527DE0BA"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Fonts w:ascii="Arial" w:hAnsi="Arial" w:cs="Arial"/>
          <w:color w:val="5A5A5A"/>
          <w:sz w:val="21"/>
          <w:szCs w:val="21"/>
        </w:rPr>
        <w:t>Cedar Wood Oil: Cancer fighting phytochemicals</w:t>
      </w:r>
      <w:r>
        <w:rPr>
          <w:rFonts w:ascii="Arial" w:hAnsi="Arial" w:cs="Arial"/>
          <w:color w:val="5A5A5A"/>
          <w:sz w:val="21"/>
          <w:szCs w:val="21"/>
        </w:rPr>
        <w:br/>
      </w:r>
      <w:hyperlink r:id="rId30" w:history="1">
        <w:r>
          <w:rPr>
            <w:rStyle w:val="Hyperlink"/>
            <w:rFonts w:ascii="inherit" w:hAnsi="inherit" w:cs="Arial"/>
            <w:color w:val="8CC041"/>
            <w:sz w:val="21"/>
            <w:szCs w:val="21"/>
            <w:bdr w:val="none" w:sz="0" w:space="0" w:color="auto" w:frame="1"/>
          </w:rPr>
          <w:t xml:space="preserve">Anti-proliferative </w:t>
        </w:r>
        <w:proofErr w:type="spellStart"/>
        <w:r>
          <w:rPr>
            <w:rStyle w:val="Hyperlink"/>
            <w:rFonts w:ascii="inherit" w:hAnsi="inherit" w:cs="Arial"/>
            <w:color w:val="8CC041"/>
            <w:sz w:val="21"/>
            <w:szCs w:val="21"/>
            <w:bdr w:val="none" w:sz="0" w:space="0" w:color="auto" w:frame="1"/>
          </w:rPr>
          <w:t>acitivity</w:t>
        </w:r>
        <w:proofErr w:type="spellEnd"/>
        <w:r>
          <w:rPr>
            <w:rStyle w:val="Hyperlink"/>
            <w:rFonts w:ascii="inherit" w:hAnsi="inherit" w:cs="Arial"/>
            <w:color w:val="8CC041"/>
            <w:sz w:val="21"/>
            <w:szCs w:val="21"/>
            <w:bdr w:val="none" w:sz="0" w:space="0" w:color="auto" w:frame="1"/>
          </w:rPr>
          <w:t xml:space="preserve"> in myelogenous </w:t>
        </w:r>
        <w:proofErr w:type="spellStart"/>
        <w:r>
          <w:rPr>
            <w:rStyle w:val="Hyperlink"/>
            <w:rFonts w:ascii="inherit" w:hAnsi="inherit" w:cs="Arial"/>
            <w:color w:val="8CC041"/>
            <w:sz w:val="21"/>
            <w:szCs w:val="21"/>
            <w:bdr w:val="none" w:sz="0" w:space="0" w:color="auto" w:frame="1"/>
          </w:rPr>
          <w:t>leukemia</w:t>
        </w:r>
        <w:proofErr w:type="spellEnd"/>
        <w:r>
          <w:rPr>
            <w:rStyle w:val="Hyperlink"/>
            <w:rFonts w:ascii="inherit" w:hAnsi="inherit" w:cs="Arial"/>
            <w:color w:val="8CC041"/>
            <w:sz w:val="21"/>
            <w:szCs w:val="21"/>
            <w:bdr w:val="none" w:sz="0" w:space="0" w:color="auto" w:frame="1"/>
          </w:rPr>
          <w:t xml:space="preserve"> cells</w:t>
        </w:r>
      </w:hyperlink>
      <w:r>
        <w:rPr>
          <w:rFonts w:ascii="Arial" w:hAnsi="Arial" w:cs="Arial"/>
          <w:color w:val="5A5A5A"/>
          <w:sz w:val="21"/>
          <w:szCs w:val="21"/>
        </w:rPr>
        <w:br/>
      </w:r>
      <w:hyperlink r:id="rId31" w:history="1">
        <w:r>
          <w:rPr>
            <w:rStyle w:val="Hyperlink"/>
            <w:rFonts w:ascii="inherit" w:hAnsi="inherit" w:cs="Arial"/>
            <w:color w:val="8CC041"/>
            <w:sz w:val="21"/>
            <w:szCs w:val="21"/>
            <w:bdr w:val="none" w:sz="0" w:space="0" w:color="auto" w:frame="1"/>
          </w:rPr>
          <w:t>Biological activity against Herpes Simplex 1</w:t>
        </w:r>
      </w:hyperlink>
      <w:r>
        <w:rPr>
          <w:rFonts w:ascii="Arial" w:hAnsi="Arial" w:cs="Arial"/>
          <w:color w:val="5A5A5A"/>
          <w:sz w:val="21"/>
          <w:szCs w:val="21"/>
        </w:rPr>
        <w:br/>
      </w:r>
      <w:hyperlink r:id="rId32" w:history="1">
        <w:r>
          <w:rPr>
            <w:rStyle w:val="Hyperlink"/>
            <w:rFonts w:ascii="inherit" w:hAnsi="inherit" w:cs="Arial"/>
            <w:color w:val="8CC041"/>
            <w:sz w:val="21"/>
            <w:szCs w:val="21"/>
            <w:bdr w:val="none" w:sz="0" w:space="0" w:color="auto" w:frame="1"/>
          </w:rPr>
          <w:t>Phytochemical and pharmacological activity of Cedar Wood Oil</w:t>
        </w:r>
      </w:hyperlink>
    </w:p>
    <w:p w14:paraId="2256C919" w14:textId="77777777" w:rsidR="00624F65" w:rsidRDefault="00624F65" w:rsidP="00624F65">
      <w:pPr>
        <w:pStyle w:val="NormalWeb"/>
        <w:shd w:val="clear" w:color="auto" w:fill="FFFFFF"/>
        <w:spacing w:before="0" w:beforeAutospacing="0" w:after="0" w:afterAutospacing="0"/>
        <w:textAlignment w:val="baseline"/>
        <w:rPr>
          <w:rStyle w:val="Strong"/>
          <w:rFonts w:ascii="inherit" w:hAnsi="inherit" w:cs="Arial"/>
          <w:color w:val="5A5A5A"/>
          <w:sz w:val="21"/>
          <w:szCs w:val="21"/>
          <w:bdr w:val="none" w:sz="0" w:space="0" w:color="auto" w:frame="1"/>
        </w:rPr>
      </w:pPr>
    </w:p>
    <w:p w14:paraId="422322DA" w14:textId="57F9B9B9"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r>
        <w:rPr>
          <w:rStyle w:val="Strong"/>
          <w:rFonts w:ascii="inherit" w:hAnsi="inherit" w:cs="Arial"/>
          <w:color w:val="5A5A5A"/>
          <w:sz w:val="21"/>
          <w:szCs w:val="21"/>
          <w:bdr w:val="none" w:sz="0" w:space="0" w:color="auto" w:frame="1"/>
        </w:rPr>
        <w:t>Geranium Oil</w:t>
      </w:r>
    </w:p>
    <w:p w14:paraId="58FCD285" w14:textId="77777777" w:rsidR="00624F65" w:rsidRDefault="00624F65" w:rsidP="00624F65">
      <w:pPr>
        <w:pStyle w:val="NormalWeb"/>
        <w:shd w:val="clear" w:color="auto" w:fill="FFFFFF"/>
        <w:spacing w:before="0" w:beforeAutospacing="0" w:after="0" w:afterAutospacing="0"/>
        <w:textAlignment w:val="baseline"/>
        <w:rPr>
          <w:rFonts w:ascii="Arial" w:hAnsi="Arial" w:cs="Arial"/>
          <w:color w:val="5A5A5A"/>
          <w:sz w:val="21"/>
          <w:szCs w:val="21"/>
        </w:rPr>
      </w:pPr>
      <w:hyperlink r:id="rId33" w:history="1">
        <w:r>
          <w:rPr>
            <w:rStyle w:val="Hyperlink"/>
            <w:rFonts w:ascii="inherit" w:hAnsi="inherit" w:cs="Arial"/>
            <w:color w:val="8CC041"/>
            <w:sz w:val="21"/>
            <w:szCs w:val="21"/>
            <w:bdr w:val="none" w:sz="0" w:space="0" w:color="auto" w:frame="1"/>
          </w:rPr>
          <w:t>Effective in Fighting Infections</w:t>
        </w:r>
      </w:hyperlink>
      <w:r>
        <w:rPr>
          <w:rFonts w:ascii="Arial" w:hAnsi="Arial" w:cs="Arial"/>
          <w:color w:val="5A5A5A"/>
          <w:sz w:val="21"/>
          <w:szCs w:val="21"/>
        </w:rPr>
        <w:br/>
      </w:r>
      <w:hyperlink r:id="rId34" w:history="1">
        <w:r>
          <w:rPr>
            <w:rStyle w:val="Hyperlink"/>
            <w:rFonts w:ascii="inherit" w:hAnsi="inherit" w:cs="Arial"/>
            <w:color w:val="8CC041"/>
            <w:sz w:val="21"/>
            <w:szCs w:val="21"/>
            <w:bdr w:val="none" w:sz="0" w:space="0" w:color="auto" w:frame="1"/>
          </w:rPr>
          <w:t>Antibacterial activity of geranium oil against Gram-negative bacteria</w:t>
        </w:r>
      </w:hyperlink>
      <w:r>
        <w:rPr>
          <w:rFonts w:ascii="Arial" w:hAnsi="Arial" w:cs="Arial"/>
          <w:color w:val="5A5A5A"/>
          <w:sz w:val="21"/>
          <w:szCs w:val="21"/>
        </w:rPr>
        <w:br/>
      </w:r>
      <w:hyperlink r:id="rId35" w:history="1">
        <w:r>
          <w:rPr>
            <w:rStyle w:val="Hyperlink"/>
            <w:rFonts w:ascii="inherit" w:hAnsi="inherit" w:cs="Arial"/>
            <w:color w:val="DD911F"/>
            <w:sz w:val="21"/>
            <w:szCs w:val="21"/>
            <w:bdr w:val="none" w:sz="0" w:space="0" w:color="auto" w:frame="1"/>
          </w:rPr>
          <w:t>Effective for treatment of allergic diseases</w:t>
        </w:r>
      </w:hyperlink>
    </w:p>
    <w:p w14:paraId="5A29CA87" w14:textId="77777777" w:rsidR="00E54032" w:rsidRDefault="00624F65"/>
    <w:sectPr w:rsidR="00E5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65"/>
    <w:rsid w:val="002F188B"/>
    <w:rsid w:val="005D3436"/>
    <w:rsid w:val="00624F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F9A8"/>
  <w15:chartTrackingRefBased/>
  <w15:docId w15:val="{651447C1-4130-4852-992D-BDD7816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F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24F65"/>
    <w:rPr>
      <w:b/>
      <w:bCs/>
    </w:rPr>
  </w:style>
  <w:style w:type="character" w:styleId="Hyperlink">
    <w:name w:val="Hyperlink"/>
    <w:basedOn w:val="DefaultParagraphFont"/>
    <w:uiPriority w:val="99"/>
    <w:semiHidden/>
    <w:unhideWhenUsed/>
    <w:rsid w:val="00624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6555611" TargetMode="External"/><Relationship Id="rId18" Type="http://schemas.openxmlformats.org/officeDocument/2006/relationships/hyperlink" Target="https://www.ncbi.nlm.nih.gov/pubmed/23914993" TargetMode="External"/><Relationship Id="rId26" Type="http://schemas.openxmlformats.org/officeDocument/2006/relationships/hyperlink" Target="https://www.ncbi.nlm.nih.gov/pubmed/29849890" TargetMode="External"/><Relationship Id="rId21" Type="http://schemas.openxmlformats.org/officeDocument/2006/relationships/hyperlink" Target="https://www.ncbi.nlm.nih.gov/pubmed/24674886" TargetMode="External"/><Relationship Id="rId34" Type="http://schemas.openxmlformats.org/officeDocument/2006/relationships/hyperlink" Target="https://www.ncbi.nlm.nih.gov/pubmed/24290961" TargetMode="External"/><Relationship Id="rId7" Type="http://schemas.openxmlformats.org/officeDocument/2006/relationships/hyperlink" Target="https://www.ncbi.nlm.nih.gov/pubmed/29115548" TargetMode="External"/><Relationship Id="rId12" Type="http://schemas.openxmlformats.org/officeDocument/2006/relationships/hyperlink" Target="https://www.ncbi.nlm.nih.gov/pubmed/25097657" TargetMode="External"/><Relationship Id="rId17" Type="http://schemas.openxmlformats.org/officeDocument/2006/relationships/hyperlink" Target="https://www.ncbi.nlm.nih.gov/pubmed/22082069" TargetMode="External"/><Relationship Id="rId25" Type="http://schemas.openxmlformats.org/officeDocument/2006/relationships/hyperlink" Target="https://www.ncbi.nlm.nih.gov/pubmed/18955132" TargetMode="External"/><Relationship Id="rId33" Type="http://schemas.openxmlformats.org/officeDocument/2006/relationships/hyperlink" Target="https://www.ncbi.nlm.nih.gov/pubmed/25514231" TargetMode="External"/><Relationship Id="rId2" Type="http://schemas.openxmlformats.org/officeDocument/2006/relationships/settings" Target="settings.xml"/><Relationship Id="rId16" Type="http://schemas.openxmlformats.org/officeDocument/2006/relationships/hyperlink" Target="https://www.ncbi.nlm.nih.gov/pubmed/24702929" TargetMode="External"/><Relationship Id="rId20" Type="http://schemas.openxmlformats.org/officeDocument/2006/relationships/hyperlink" Target="https://www.ncbi.nlm.nih.gov/pubmed/28414157" TargetMode="External"/><Relationship Id="rId29" Type="http://schemas.openxmlformats.org/officeDocument/2006/relationships/hyperlink" Target="https://www.ncbi.nlm.nih.gov/pubmed/24881771" TargetMode="External"/><Relationship Id="rId1" Type="http://schemas.openxmlformats.org/officeDocument/2006/relationships/styles" Target="styles.xml"/><Relationship Id="rId6" Type="http://schemas.openxmlformats.org/officeDocument/2006/relationships/hyperlink" Target="https://www.ncbi.nlm.nih.gov/pubmed/29530608" TargetMode="External"/><Relationship Id="rId11" Type="http://schemas.openxmlformats.org/officeDocument/2006/relationships/hyperlink" Target="https://www.ncbi.nlm.nih.gov/pubmed/24702929" TargetMode="External"/><Relationship Id="rId24" Type="http://schemas.openxmlformats.org/officeDocument/2006/relationships/hyperlink" Target="https://www.ncbi.nlm.nih.gov/pubmed/21266810" TargetMode="External"/><Relationship Id="rId32" Type="http://schemas.openxmlformats.org/officeDocument/2006/relationships/hyperlink" Target="https://www.ncbi.nlm.nih.gov/pubmed/28670915" TargetMode="External"/><Relationship Id="rId37" Type="http://schemas.openxmlformats.org/officeDocument/2006/relationships/theme" Target="theme/theme1.xml"/><Relationship Id="rId5" Type="http://schemas.openxmlformats.org/officeDocument/2006/relationships/hyperlink" Target="https://www.ncbi.nlm.nih.gov/pubmed/29784005" TargetMode="External"/><Relationship Id="rId15" Type="http://schemas.openxmlformats.org/officeDocument/2006/relationships/hyperlink" Target="https://www.ncbi.nlm.nih.gov/pubmed/24791006" TargetMode="External"/><Relationship Id="rId23" Type="http://schemas.openxmlformats.org/officeDocument/2006/relationships/hyperlink" Target="https://www.ncbi.nlm.nih.gov/pubmed/23628394" TargetMode="External"/><Relationship Id="rId28" Type="http://schemas.openxmlformats.org/officeDocument/2006/relationships/hyperlink" Target="https://www.ncbi.nlm.nih.gov/pubmed/26290675" TargetMode="External"/><Relationship Id="rId36" Type="http://schemas.openxmlformats.org/officeDocument/2006/relationships/fontTable" Target="fontTable.xml"/><Relationship Id="rId10" Type="http://schemas.openxmlformats.org/officeDocument/2006/relationships/hyperlink" Target="https://www.ncbi.nlm.nih.gov/pubmed/28811611" TargetMode="External"/><Relationship Id="rId19" Type="http://schemas.openxmlformats.org/officeDocument/2006/relationships/hyperlink" Target="https://www.ncbi.nlm.nih.gov/pubmed/24761675" TargetMode="External"/><Relationship Id="rId31" Type="http://schemas.openxmlformats.org/officeDocument/2006/relationships/hyperlink" Target="https://www.ncbi.nlm.nih.gov/pubmed/17482448" TargetMode="External"/><Relationship Id="rId4" Type="http://schemas.openxmlformats.org/officeDocument/2006/relationships/image" Target="media/image1.png"/><Relationship Id="rId9" Type="http://schemas.openxmlformats.org/officeDocument/2006/relationships/hyperlink" Target="https://www.ncbi.nlm.nih.gov/pubmed/29450144" TargetMode="External"/><Relationship Id="rId14" Type="http://schemas.openxmlformats.org/officeDocument/2006/relationships/hyperlink" Target="https://www.ncbi.nlm.nih.gov/pubmed/24237225" TargetMode="External"/><Relationship Id="rId22" Type="http://schemas.openxmlformats.org/officeDocument/2006/relationships/hyperlink" Target="https://www.ncbi.nlm.nih.gov/pubmed/25016141" TargetMode="External"/><Relationship Id="rId27" Type="http://schemas.openxmlformats.org/officeDocument/2006/relationships/hyperlink" Target="https://www.ncbi.nlm.nih.gov/pubmed/29292594" TargetMode="External"/><Relationship Id="rId30" Type="http://schemas.openxmlformats.org/officeDocument/2006/relationships/hyperlink" Target="https://www.ncbi.nlm.nih.gov/pubmed/22168262" TargetMode="External"/><Relationship Id="rId35" Type="http://schemas.openxmlformats.org/officeDocument/2006/relationships/hyperlink" Target="https://www.ncbi.nlm.nih.gov/pubmed/26927807" TargetMode="External"/><Relationship Id="rId8" Type="http://schemas.openxmlformats.org/officeDocument/2006/relationships/hyperlink" Target="https://www.ncbi.nlm.nih.gov/pubmed/2931897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rooigevaar pietersen</dc:creator>
  <cp:keywords/>
  <dc:description/>
  <cp:lastModifiedBy>rooigevaar pietersen</cp:lastModifiedBy>
  <cp:revision>1</cp:revision>
  <dcterms:created xsi:type="dcterms:W3CDTF">2021-03-03T12:28:00Z</dcterms:created>
  <dcterms:modified xsi:type="dcterms:W3CDTF">2021-03-03T12:30:00Z</dcterms:modified>
</cp:coreProperties>
</file>